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4669" w14:textId="77777777" w:rsidR="000B30D5" w:rsidRDefault="00000000" w:rsidP="00044902">
      <w:pPr>
        <w:pStyle w:val="NormalWeb"/>
        <w:jc w:val="both"/>
      </w:pPr>
      <w:r>
        <w:rPr>
          <w:noProof/>
        </w:rPr>
        <w:drawing>
          <wp:inline distT="0" distB="0" distL="0" distR="0" wp14:anchorId="5453FE92" wp14:editId="355A076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4ED5B" w14:textId="77777777" w:rsidR="000B30D5" w:rsidRDefault="00000000" w:rsidP="00044902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99"/>
      </w:tblGrid>
      <w:tr w:rsidR="000B30D5" w14:paraId="481092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29347" w14:textId="77777777" w:rsidR="000B30D5" w:rsidRDefault="00000000" w:rsidP="0004490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8CEC0" w14:textId="1858B2C4" w:rsidR="000B30D5" w:rsidRDefault="00000000" w:rsidP="00044902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38437A">
              <w:rPr>
                <w:rStyle w:val="Forte"/>
                <w:rFonts w:eastAsia="Times New Roman"/>
              </w:rPr>
              <w:t>0</w:t>
            </w:r>
            <w:r w:rsidR="0038437A">
              <w:rPr>
                <w:rStyle w:val="Forte"/>
              </w:rPr>
              <w:t>9/10/203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B30D5" w14:paraId="08FE7D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E1FF" w14:textId="77777777" w:rsidR="000B30D5" w:rsidRDefault="00000000" w:rsidP="0004490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C78F" w14:textId="25A04F07" w:rsidR="000B30D5" w:rsidRDefault="00000000" w:rsidP="00044902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</w:t>
            </w:r>
            <w:r w:rsidR="0038437A">
              <w:rPr>
                <w:rStyle w:val="Forte"/>
                <w:rFonts w:eastAsia="Times New Roman"/>
              </w:rPr>
              <w:t>104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14:paraId="2616464D" w14:textId="77777777" w:rsidR="000B30D5" w:rsidRDefault="00000000" w:rsidP="00044902">
      <w:pPr>
        <w:pStyle w:val="NormalWeb"/>
        <w:jc w:val="both"/>
      </w:pPr>
      <w:r>
        <w:rPr>
          <w:rStyle w:val="Forte"/>
        </w:rPr>
        <w:t>FACULDADE DE TECNOLOGIA DE PRAIA GRANDE – PRAIA GRANDE</w:t>
      </w:r>
    </w:p>
    <w:p w14:paraId="3F93CEF7" w14:textId="49F50AF7" w:rsidR="000B30D5" w:rsidRDefault="00000000" w:rsidP="00044902">
      <w:pPr>
        <w:pStyle w:val="NormalWeb"/>
        <w:jc w:val="both"/>
      </w:pPr>
      <w:r>
        <w:rPr>
          <w:rStyle w:val="Forte"/>
        </w:rPr>
        <w:t>CONCURSO PÚBLICO PARA PROFESSOR DE ENSINO SUPERIOR, EDITAL Nº 129/04/2023 – PROCESSO Nº</w:t>
      </w:r>
      <w:r w:rsidR="007F2DFF">
        <w:rPr>
          <w:rStyle w:val="Forte"/>
        </w:rPr>
        <w:t xml:space="preserve"> </w:t>
      </w:r>
      <w:r>
        <w:rPr>
          <w:rStyle w:val="Forte"/>
        </w:rPr>
        <w:t>136.00010352/2023–51</w:t>
      </w:r>
    </w:p>
    <w:p w14:paraId="1E872158" w14:textId="2F02BE2B" w:rsidR="000B30D5" w:rsidRDefault="00000000" w:rsidP="00044902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14:paraId="4116ECF5" w14:textId="77777777" w:rsidR="000B30D5" w:rsidRPr="009E7881" w:rsidRDefault="00000000" w:rsidP="00044902">
      <w:pPr>
        <w:pStyle w:val="NormalWeb"/>
        <w:jc w:val="both"/>
      </w:pPr>
      <w:r>
        <w:rPr>
          <w:rStyle w:val="Forte"/>
        </w:rPr>
        <w:t>DESPACHO PUBLICADO NO DOE DE 14/06/2022, PROCESSO SISAUT–10000–</w:t>
      </w:r>
      <w:r w:rsidRPr="009E7881">
        <w:rPr>
          <w:rStyle w:val="Forte"/>
        </w:rPr>
        <w:t>2022–00002</w:t>
      </w:r>
    </w:p>
    <w:p w14:paraId="737C041F" w14:textId="17463BA9" w:rsidR="000B30D5" w:rsidRPr="009E7881" w:rsidRDefault="00000000" w:rsidP="00044902">
      <w:pPr>
        <w:pStyle w:val="NormalWeb"/>
        <w:jc w:val="both"/>
      </w:pPr>
      <w:r w:rsidRPr="009E7881">
        <w:t> </w:t>
      </w:r>
      <w:r w:rsidRPr="009E7881"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427BE877" w14:textId="7F25CEBE" w:rsidR="000B30D5" w:rsidRPr="009E7881" w:rsidRDefault="00000000" w:rsidP="00044902">
      <w:pPr>
        <w:pStyle w:val="NormalWeb"/>
        <w:jc w:val="both"/>
      </w:pPr>
      <w:r>
        <w:t> </w:t>
      </w:r>
      <w:r w:rsidR="009E7881" w:rsidRPr="009E7881">
        <w:rPr>
          <w:color w:val="333333"/>
          <w:shd w:val="clear" w:color="auto" w:fill="FFFFFF"/>
        </w:rPr>
        <w:t xml:space="preserve">O Diretor da Faculdade de Tecnologia Rubens Lara, designado nos termos do Despacho 095/2023 - URH, para responder pelo Concurso Público de Docente </w:t>
      </w:r>
      <w:r w:rsidRPr="009E7881">
        <w:t xml:space="preserve">comunica aos candidatos abaixo relacionados o deferimento e indeferimento das inscrições e convoca para o Exame de Conhecimentos Específicos (Prova Dissertativa) e entrega do Memorial Circunstanciado, a ser realizado na FACULDADE DE TECNOLOGIA DE PRAIA GRANDE, situada na PRAÇA 19 DE JANEIRO Nº 144 </w:t>
      </w:r>
      <w:r w:rsidRPr="009E7881">
        <w:br/>
        <w:t>BAIRRO: BOQUEIRÃO – CEP: 11700–100 – CIDADE: PRAIA GRANDE, no dia e horário abaixo informados.</w:t>
      </w:r>
    </w:p>
    <w:p w14:paraId="2691FBDE" w14:textId="77777777" w:rsidR="000B30D5" w:rsidRDefault="00000000" w:rsidP="00044902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497836EF" w14:textId="77777777" w:rsidR="000B30D5" w:rsidRDefault="00000000" w:rsidP="00044902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23E04D03" w14:textId="77777777" w:rsidR="000B30D5" w:rsidRDefault="00000000" w:rsidP="00044902">
      <w:pPr>
        <w:pStyle w:val="NormalWeb"/>
        <w:jc w:val="both"/>
      </w:pPr>
      <w: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6EF72BED" w14:textId="77777777" w:rsidR="000B30D5" w:rsidRDefault="00000000" w:rsidP="00044902">
      <w:pPr>
        <w:pStyle w:val="NormalWeb"/>
        <w:jc w:val="both"/>
      </w:pPr>
      <w:r>
        <w:t>A não entrega do Memorial Circunstanciado implicará na desclassificação do candidato.</w:t>
      </w:r>
    </w:p>
    <w:p w14:paraId="1B5D1A03" w14:textId="77777777" w:rsidR="000B30D5" w:rsidRDefault="00000000" w:rsidP="00044902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025FB2C3" w14:textId="7C6B732B" w:rsidR="000B30D5" w:rsidRDefault="00000000" w:rsidP="00044902">
      <w:pPr>
        <w:pStyle w:val="NormalWeb"/>
        <w:jc w:val="both"/>
      </w:pPr>
      <w:r>
        <w:t> </w:t>
      </w:r>
      <w:r>
        <w:rPr>
          <w:rStyle w:val="Forte"/>
        </w:rPr>
        <w:t>DISCIPLINA: LINGUAGEM DE PROGRAMAÇÃO (ANÁLISE E DESENVOLVIMENTO DE SISTEMAS)</w:t>
      </w:r>
    </w:p>
    <w:p w14:paraId="06161A04" w14:textId="412E4257" w:rsidR="000B30D5" w:rsidRDefault="00000000" w:rsidP="00044902">
      <w:pPr>
        <w:pStyle w:val="NormalWeb"/>
        <w:jc w:val="both"/>
      </w:pPr>
      <w:r>
        <w:t> </w:t>
      </w:r>
      <w:r>
        <w:rPr>
          <w:rStyle w:val="Forte"/>
        </w:rPr>
        <w:t>INSCRIÇÕES DEFERIDAS:</w:t>
      </w:r>
    </w:p>
    <w:p w14:paraId="18F0B544" w14:textId="77777777" w:rsidR="000B30D5" w:rsidRDefault="00000000" w:rsidP="00044902">
      <w:pPr>
        <w:pStyle w:val="NormalWeb"/>
        <w:jc w:val="both"/>
      </w:pPr>
      <w:r>
        <w:t>Nº de inscrição / Nome ou Nome Social / RG / CPF</w:t>
      </w:r>
    </w:p>
    <w:p w14:paraId="6566B2D0" w14:textId="77777777" w:rsidR="000B30D5" w:rsidRDefault="00000000" w:rsidP="00044902">
      <w:pPr>
        <w:pStyle w:val="NormalWeb"/>
      </w:pPr>
      <w:r>
        <w:t>1/CRISTINA DOS SANTOS CÓ/87162465/09780852808</w:t>
      </w:r>
      <w:r>
        <w:br/>
        <w:t>2/CLAUDIO LUIZ FIRMINO/20821781/2/12142273840</w:t>
      </w:r>
      <w:r>
        <w:br/>
        <w:t>3/MARCELO PEREIRA BERGAMASCHI/16251173–5/07571292859</w:t>
      </w:r>
      <w:r>
        <w:br/>
        <w:t>4/DANILO DOS SANTOS BEZERRA/36350946X/41885650809</w:t>
      </w:r>
      <w:r>
        <w:br/>
        <w:t>5/PAULA VARELA FLORIANO/402544766/35976989802</w:t>
      </w:r>
      <w:r>
        <w:br/>
        <w:t>9/FÁBIO FERREIRA DE ASSIS/60798790X/04004829917</w:t>
      </w:r>
      <w:r>
        <w:br/>
        <w:t>10/DOUGLAS NOGUEIRA DO NASCIMENTO/486229087/37169240831</w:t>
      </w:r>
      <w:r>
        <w:br/>
        <w:t>11/PAULO CESAR DE OLIVEIRA BARROSO DE CARVALHO/129152067/06077852848</w:t>
      </w:r>
      <w:r>
        <w:br/>
        <w:t>12/RENATA FLORENCE DOS SANTOS/394211492/37096097805</w:t>
      </w:r>
      <w:r>
        <w:br/>
        <w:t>13/ÍCARO DE PAULA FREITAS/4592022–7/36074583838</w:t>
      </w:r>
      <w:r>
        <w:br/>
        <w:t>14/EDSON PEREIRA DO NASCIMENTO COSTA/217798743/09793524871</w:t>
      </w:r>
      <w:r>
        <w:br/>
        <w:t>15/ANDREA GARCIA TRINDADE/196572484/15892180867</w:t>
      </w:r>
      <w:r>
        <w:br/>
        <w:t>16/EULALIANE APARECIDA GONÇALVES/421293196/36308192813</w:t>
      </w:r>
      <w:r>
        <w:br/>
        <w:t>17/DANIEL DE FIGUEIREDO BEDA JÚNIOR/427242149/36872913835</w:t>
      </w:r>
      <w:r>
        <w:br/>
        <w:t>18/EDSON BENEDITO MARTINS DE SOUZA/20237103–7/15217432829</w:t>
      </w:r>
      <w:r>
        <w:br/>
        <w:t>19/RAPHAEL NAVES/13599140/06157687681</w:t>
      </w:r>
      <w:r>
        <w:br/>
        <w:t>20/BRUNO BARUFFI ESTEVES/448453642/38076121817</w:t>
      </w:r>
      <w:r>
        <w:br/>
        <w:t>21/FELIPE CANNAROZZO LOURENÇO/43746737/36839207854</w:t>
      </w:r>
      <w:r>
        <w:br/>
        <w:t>22/EIZO EDSON KATO/13.942.751–X/03931857883</w:t>
      </w:r>
      <w:r>
        <w:br/>
        <w:t>23/VIVIANE DE OLIVEIRA SOUZA GERARDI/255798490/19860809860</w:t>
      </w:r>
    </w:p>
    <w:p w14:paraId="2FE6CFD9" w14:textId="77777777" w:rsidR="000B30D5" w:rsidRDefault="00000000" w:rsidP="00044902">
      <w:pPr>
        <w:pStyle w:val="NormalWeb"/>
      </w:pPr>
      <w:r>
        <w:t> </w:t>
      </w:r>
    </w:p>
    <w:p w14:paraId="44C07C17" w14:textId="77777777" w:rsidR="000B30D5" w:rsidRDefault="00000000" w:rsidP="00044902">
      <w:pPr>
        <w:pStyle w:val="NormalWeb"/>
        <w:jc w:val="both"/>
      </w:pPr>
      <w:r>
        <w:rPr>
          <w:rStyle w:val="Forte"/>
        </w:rPr>
        <w:t>INSCRIÇÕES INDEFERIDAS:</w:t>
      </w:r>
    </w:p>
    <w:p w14:paraId="27656A67" w14:textId="77777777" w:rsidR="000B30D5" w:rsidRDefault="00000000" w:rsidP="00044902">
      <w:pPr>
        <w:pStyle w:val="NormalWeb"/>
        <w:jc w:val="both"/>
      </w:pPr>
      <w:r>
        <w:t>Nº de inscrição / RG / CPF / Motivo</w:t>
      </w:r>
    </w:p>
    <w:p w14:paraId="78AFC868" w14:textId="77777777" w:rsidR="000B30D5" w:rsidRDefault="00000000" w:rsidP="00044902">
      <w:pPr>
        <w:pStyle w:val="NormalWeb"/>
        <w:jc w:val="both"/>
      </w:pPr>
      <w:r>
        <w:t>6/359805152/37419372829/Não atendeu aos requisitos de titulação.</w:t>
      </w:r>
      <w:r>
        <w:br/>
        <w:t>7/370873634/37836780805/Não efetuou o pagamento da taxa de inscrição.</w:t>
      </w:r>
      <w:r>
        <w:br/>
        <w:t>8/344858352/32610527837/Não efetuou o pagamento da taxa de inscrição.</w:t>
      </w:r>
    </w:p>
    <w:p w14:paraId="0AA83991" w14:textId="77777777" w:rsidR="000B30D5" w:rsidRDefault="00000000" w:rsidP="00044902">
      <w:pPr>
        <w:pStyle w:val="NormalWeb"/>
        <w:jc w:val="both"/>
      </w:pPr>
      <w:r>
        <w:lastRenderedPageBreak/>
        <w:t> </w:t>
      </w:r>
    </w:p>
    <w:p w14:paraId="72B525D9" w14:textId="26B3D80D" w:rsidR="000B30D5" w:rsidRDefault="00000000" w:rsidP="00044902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17/10/2023 </w:t>
      </w:r>
    </w:p>
    <w:p w14:paraId="2A79DC30" w14:textId="77777777" w:rsidR="000B30D5" w:rsidRDefault="00000000" w:rsidP="00044902">
      <w:pPr>
        <w:pStyle w:val="NormalWeb"/>
        <w:jc w:val="both"/>
      </w:pPr>
      <w:r>
        <w:rPr>
          <w:rStyle w:val="Forte"/>
        </w:rPr>
        <w:t>HORÁRIO DE INÍCIO DA PROVA: </w:t>
      </w:r>
      <w:r>
        <w:t>09 horas</w:t>
      </w:r>
    </w:p>
    <w:p w14:paraId="2000D5B6" w14:textId="77777777" w:rsidR="000B30D5" w:rsidRDefault="00000000" w:rsidP="00044902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3 HORAS</w:t>
      </w:r>
    </w:p>
    <w:p w14:paraId="5B136A67" w14:textId="77777777" w:rsidR="000B30D5" w:rsidRDefault="00000000" w:rsidP="00044902">
      <w:pPr>
        <w:pStyle w:val="NormalWeb"/>
        <w:jc w:val="both"/>
      </w:pPr>
      <w:r>
        <w:t>O PROGRAMA DA PROVA consta do Anexo IV do Edital de Abertura de Inscrições.</w:t>
      </w:r>
    </w:p>
    <w:p w14:paraId="12E5CF9B" w14:textId="77777777" w:rsidR="000B30D5" w:rsidRDefault="00000000" w:rsidP="00044902">
      <w:pPr>
        <w:pStyle w:val="NormalWeb"/>
        <w:jc w:val="both"/>
      </w:pPr>
      <w:r>
        <w:t> </w:t>
      </w:r>
    </w:p>
    <w:p w14:paraId="155A2D27" w14:textId="77777777" w:rsidR="000B30D5" w:rsidRDefault="00000000" w:rsidP="00044902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3F82DB5A" w14:textId="5C743965" w:rsidR="000B30D5" w:rsidRDefault="000B30D5" w:rsidP="00044902">
      <w:pPr>
        <w:pStyle w:val="NormalWeb"/>
        <w:jc w:val="both"/>
      </w:pPr>
    </w:p>
    <w:p w14:paraId="1A25EFA7" w14:textId="77777777" w:rsidR="000B30D5" w:rsidRDefault="00000000" w:rsidP="00044902">
      <w:pPr>
        <w:pStyle w:val="NormalWeb"/>
        <w:jc w:val="both"/>
      </w:pPr>
      <w:r>
        <w:rPr>
          <w:rStyle w:val="Forte"/>
        </w:rPr>
        <w:t>TITULARES:</w:t>
      </w:r>
    </w:p>
    <w:p w14:paraId="3C6798FC" w14:textId="77777777" w:rsidR="000B30D5" w:rsidRDefault="00000000" w:rsidP="00044902">
      <w:pPr>
        <w:pStyle w:val="NormalWeb"/>
        <w:jc w:val="both"/>
      </w:pPr>
      <w:r>
        <w:rPr>
          <w:rStyle w:val="Forte"/>
        </w:rPr>
        <w:t>1. DOROTEA VILANOVA GARCIA, RG.:5135003–8, PROFESSOR DE ENSINO SUPERIOR, CEETEPS, PRESIDENTE;</w:t>
      </w:r>
    </w:p>
    <w:p w14:paraId="6D64C1AD" w14:textId="77777777" w:rsidR="000B30D5" w:rsidRDefault="00000000" w:rsidP="00044902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MAURICIO CONCEICAO MARIO, RG.:14313250–7, PROFESSOR DE ENSINO SUPERIOR, CEETEPS;</w:t>
      </w:r>
    </w:p>
    <w:p w14:paraId="4D670AA6" w14:textId="77777777" w:rsidR="000B30D5" w:rsidRDefault="00000000" w:rsidP="00044902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VALDIR PEDRO TOBIAS, RG.:1352132–8, PROFESSOR DE ENSINO SUPERIOR, CEETEPS;</w:t>
      </w:r>
    </w:p>
    <w:p w14:paraId="61103913" w14:textId="71CACD40" w:rsidR="000B30D5" w:rsidRDefault="00000000" w:rsidP="00044902">
      <w:pPr>
        <w:pStyle w:val="NormalWeb"/>
        <w:jc w:val="both"/>
      </w:pPr>
      <w:r>
        <w:t> </w:t>
      </w:r>
      <w:r>
        <w:rPr>
          <w:rStyle w:val="Forte"/>
        </w:rPr>
        <w:t>SUPLENTES:</w:t>
      </w:r>
    </w:p>
    <w:p w14:paraId="466A815E" w14:textId="77777777" w:rsidR="000B30D5" w:rsidRDefault="00000000" w:rsidP="00044902">
      <w:pPr>
        <w:pStyle w:val="NormalWeb"/>
        <w:jc w:val="both"/>
      </w:pPr>
      <w:r>
        <w:rPr>
          <w:rStyle w:val="Forte"/>
        </w:rPr>
        <w:t>1. IRA ASSIS ROCHA, RG.:5950339–7, PROFESSOR DE ENSINO SUPERIOR, CEETEPS;</w:t>
      </w:r>
    </w:p>
    <w:p w14:paraId="7EF1C976" w14:textId="77777777" w:rsidR="000B30D5" w:rsidRDefault="00000000" w:rsidP="00044902">
      <w:pPr>
        <w:pStyle w:val="NormalWeb"/>
        <w:jc w:val="both"/>
      </w:pPr>
      <w:r>
        <w:rPr>
          <w:rStyle w:val="Forte"/>
        </w:rPr>
        <w:t>2. RUI SILVESTRIN, RG.:6726942–4, PROFESSOR DE ENSINO SUPERIOR, CEETEPS;</w:t>
      </w:r>
    </w:p>
    <w:sectPr w:rsidR="000B3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02"/>
    <w:rsid w:val="00044902"/>
    <w:rsid w:val="000B30D5"/>
    <w:rsid w:val="0038437A"/>
    <w:rsid w:val="007F2DFF"/>
    <w:rsid w:val="008D529A"/>
    <w:rsid w:val="009E7881"/>
    <w:rsid w:val="00E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25706"/>
  <w15:chartTrackingRefBased/>
  <w15:docId w15:val="{0BA6FDE5-E6EB-401E-9D48-CA2D7C1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3811</Characters>
  <Application>Microsoft Office Word</Application>
  <DocSecurity>0</DocSecurity>
  <Lines>31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7</cp:revision>
  <dcterms:created xsi:type="dcterms:W3CDTF">2023-10-06T13:37:00Z</dcterms:created>
  <dcterms:modified xsi:type="dcterms:W3CDTF">2023-10-09T09:32:00Z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2023-10-06T13:37:16Z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8654d784-33af-47b7-83dc-f3cdb6e79d83</vt:lpwstr>
  </property>
  <property fmtid="{D5CDD505-2E9C-101B-9397-08002B2CF9AE}" pid="8" name="MSIP_Label_ff380b4d-8a71-4241-982c-3816ad3ce8fc_ContentBits">
    <vt:lpwstr>0</vt:lpwstr>
  </property>
</Properties>
</file>